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B4CA80" w14:textId="77777777" w:rsidR="001630BC" w:rsidRPr="009536A1" w:rsidRDefault="001630BC">
      <w:pPr>
        <w:pStyle w:val="ARCATNormal"/>
      </w:pPr>
    </w:p>
    <w:p w14:paraId="50C96E16" w14:textId="77777777" w:rsidR="001630BC" w:rsidRPr="009536A1" w:rsidRDefault="004B27DE">
      <w:pPr>
        <w:spacing w:after="0" w:line="240" w:lineRule="auto"/>
        <w:jc w:val="center"/>
      </w:pPr>
      <w:r w:rsidRPr="009536A1">
        <w:rPr>
          <w:noProof/>
        </w:rPr>
        <w:fldChar w:fldCharType="begin"/>
      </w:r>
      <w:r w:rsidRPr="009536A1">
        <w:rPr>
          <w:noProof/>
        </w:rPr>
        <w:instrText xml:space="preserve"> IMPORT "http://www.arcat.com/clients/gfx/brocar.gif" \* MERGEFORMAT \d  \x \y</w:instrText>
      </w:r>
      <w:r w:rsidRPr="009536A1">
        <w:rPr>
          <w:noProof/>
        </w:rPr>
        <w:fldChar w:fldCharType="separate"/>
      </w:r>
      <w:r w:rsidRPr="009536A1">
        <w:rPr>
          <w:noProof/>
        </w:rPr>
        <w:drawing>
          <wp:inline distT="0" distB="0" distL="0" distR="0" wp14:anchorId="6D34301E" wp14:editId="0626E510">
            <wp:extent cx="2190750" cy="447675"/>
            <wp:effectExtent l="0" t="0" r="0" b="0"/>
            <wp:docPr id="1" name="Picture rId01EE8E75" descr="http://www.arcat.com/clients/gfx/broc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01EE8E75" descr="http://www.arcat.com/clients/gfx/brocar.gif"/>
                    <pic:cNvPicPr>
                      <a:picLocks noChangeAspect="1" noChangeArrowheads="1"/>
                    </pic:cNvPicPr>
                  </pic:nvPicPr>
                  <pic:blipFill>
                    <a:blip r:link="rId7"/>
                    <a:srcRect/>
                    <a:stretch>
                      <a:fillRect/>
                    </a:stretch>
                  </pic:blipFill>
                  <pic:spPr bwMode="auto">
                    <a:xfrm>
                      <a:off x="0" y="0"/>
                      <a:ext cx="2190750" cy="447675"/>
                    </a:xfrm>
                    <a:prstGeom prst="rect">
                      <a:avLst/>
                    </a:prstGeom>
                    <a:noFill/>
                  </pic:spPr>
                </pic:pic>
              </a:graphicData>
            </a:graphic>
          </wp:inline>
        </w:drawing>
      </w:r>
      <w:r w:rsidRPr="009536A1">
        <w:rPr>
          <w:noProof/>
        </w:rPr>
        <w:fldChar w:fldCharType="end"/>
      </w:r>
    </w:p>
    <w:p w14:paraId="5A9116CF" w14:textId="77777777" w:rsidR="001630BC" w:rsidRPr="009536A1" w:rsidRDefault="004B27DE">
      <w:pPr>
        <w:pStyle w:val="ARCATTitle"/>
        <w:jc w:val="center"/>
      </w:pPr>
      <w:r w:rsidRPr="009536A1">
        <w:t>SECTION 10 28 14</w:t>
      </w:r>
    </w:p>
    <w:p w14:paraId="0B24F4B8" w14:textId="77777777" w:rsidR="001630BC" w:rsidRPr="009536A1" w:rsidRDefault="004B27DE">
      <w:pPr>
        <w:pStyle w:val="ARCATTitle"/>
        <w:jc w:val="center"/>
      </w:pPr>
      <w:r w:rsidRPr="009536A1">
        <w:t>DIAPER CHANGING STATION</w:t>
      </w:r>
    </w:p>
    <w:p w14:paraId="23CCF171" w14:textId="77777777" w:rsidR="001630BC" w:rsidRPr="009536A1" w:rsidRDefault="001630BC">
      <w:pPr>
        <w:pStyle w:val="ARCATTitle"/>
        <w:jc w:val="center"/>
      </w:pPr>
    </w:p>
    <w:p w14:paraId="0857312E" w14:textId="77777777" w:rsidR="008706AB" w:rsidRPr="009536A1" w:rsidRDefault="008706AB">
      <w:pPr>
        <w:pStyle w:val="ARCATTitle"/>
        <w:jc w:val="center"/>
      </w:pPr>
      <w:r w:rsidRPr="009536A1">
        <w:t>Foundations offers a wide range of baby</w:t>
      </w:r>
      <w:r w:rsidR="00BF7120">
        <w:t xml:space="preserve"> and adult</w:t>
      </w:r>
      <w:r w:rsidRPr="009536A1">
        <w:t xml:space="preserve"> changing stations meeting all applicable ASTM and A.D.A requirements</w:t>
      </w:r>
      <w:r w:rsidR="00136B84" w:rsidRPr="009536A1">
        <w:t xml:space="preserve"> when properly installed</w:t>
      </w:r>
      <w:r w:rsidRPr="009536A1">
        <w:t xml:space="preserve">. Delete options and models not required for your </w:t>
      </w:r>
      <w:r w:rsidR="00760A80" w:rsidRPr="009536A1">
        <w:t>project and</w:t>
      </w:r>
      <w:r w:rsidRPr="009536A1">
        <w:t xml:space="preserve"> modify to your project needs. </w:t>
      </w:r>
    </w:p>
    <w:p w14:paraId="14065CDF" w14:textId="77777777" w:rsidR="009536A1" w:rsidRPr="009536A1" w:rsidRDefault="009536A1">
      <w:pPr>
        <w:pStyle w:val="ARCATTitle"/>
        <w:jc w:val="center"/>
      </w:pPr>
    </w:p>
    <w:p w14:paraId="5325A277" w14:textId="77777777" w:rsidR="009536A1" w:rsidRPr="009536A1" w:rsidRDefault="009536A1">
      <w:pPr>
        <w:pStyle w:val="ARCATTitle"/>
        <w:jc w:val="center"/>
        <w:rPr>
          <w:vanish/>
          <w:color w:val="FF0000"/>
        </w:rPr>
      </w:pPr>
      <w:r w:rsidRPr="009536A1">
        <w:rPr>
          <w:vanish/>
          <w:color w:val="FF0000"/>
        </w:rPr>
        <w:t>** NOTE TO SPECIFIER ** Foundations Worldwide, Inc.; diaper changing stations and furniture.</w:t>
      </w:r>
      <w:r w:rsidRPr="009536A1">
        <w:rPr>
          <w:vanish/>
          <w:color w:val="FF0000"/>
        </w:rPr>
        <w:br/>
        <w:t>.</w:t>
      </w:r>
      <w:r w:rsidRPr="009536A1">
        <w:rPr>
          <w:vanish/>
          <w:color w:val="FF0000"/>
        </w:rPr>
        <w:br/>
        <w:t>This section is based on the products of Foundations Worldwide, Inc., which is located at:</w:t>
      </w:r>
      <w:r w:rsidRPr="009536A1">
        <w:rPr>
          <w:vanish/>
          <w:color w:val="FF0000"/>
        </w:rPr>
        <w:br/>
        <w:t>5216 Portside Dr,</w:t>
      </w:r>
      <w:r w:rsidRPr="009536A1">
        <w:rPr>
          <w:vanish/>
          <w:color w:val="FF0000"/>
        </w:rPr>
        <w:br/>
        <w:t>Medina, OH 44256</w:t>
      </w:r>
      <w:r w:rsidRPr="009536A1">
        <w:rPr>
          <w:vanish/>
          <w:color w:val="FF0000"/>
        </w:rPr>
        <w:br/>
        <w:t>Toll Free Tel: 877-716-2757</w:t>
      </w:r>
      <w:r w:rsidRPr="009536A1">
        <w:rPr>
          <w:vanish/>
          <w:color w:val="FF0000"/>
        </w:rPr>
        <w:br/>
        <w:t>Tel: 330-722-5033</w:t>
      </w:r>
      <w:r w:rsidRPr="009536A1">
        <w:rPr>
          <w:vanish/>
          <w:color w:val="FF0000"/>
        </w:rPr>
        <w:br/>
        <w:t>Fax: 330-722-5037</w:t>
      </w:r>
      <w:r w:rsidRPr="009536A1">
        <w:rPr>
          <w:vanish/>
          <w:color w:val="FF0000"/>
        </w:rPr>
        <w:br/>
        <w:t>Email:</w:t>
      </w:r>
      <w:hyperlink r:id="rId8" w:history="1">
        <w:r w:rsidRPr="009536A1">
          <w:rPr>
            <w:vanish/>
            <w:color w:val="FF0000"/>
            <w:u w:val="single"/>
          </w:rPr>
          <w:t>request info (info@foundations.com)</w:t>
        </w:r>
      </w:hyperlink>
      <w:r w:rsidRPr="009536A1">
        <w:rPr>
          <w:vanish/>
          <w:color w:val="FF0000"/>
        </w:rPr>
        <w:br/>
        <w:t>Web:</w:t>
      </w:r>
      <w:hyperlink r:id="rId9" w:history="1">
        <w:r w:rsidRPr="009536A1">
          <w:rPr>
            <w:vanish/>
            <w:color w:val="FF0000"/>
            <w:u w:val="single"/>
          </w:rPr>
          <w:t>www.foundations.com/changing-stations</w:t>
        </w:r>
      </w:hyperlink>
      <w:r w:rsidRPr="009536A1">
        <w:rPr>
          <w:vanish/>
          <w:color w:val="FF0000"/>
        </w:rPr>
        <w:br/>
        <w:t>[</w:t>
      </w:r>
      <w:hyperlink r:id="rId10" w:history="1">
        <w:r w:rsidRPr="009536A1">
          <w:rPr>
            <w:vanish/>
            <w:color w:val="FF0000"/>
            <w:u w:val="single"/>
          </w:rPr>
          <w:t>Click Here</w:t>
        </w:r>
      </w:hyperlink>
      <w:r w:rsidRPr="009536A1">
        <w:rPr>
          <w:vanish/>
          <w:color w:val="FF0000"/>
        </w:rPr>
        <w:t>] for additional information.</w:t>
      </w:r>
      <w:r w:rsidRPr="009536A1">
        <w:rPr>
          <w:vanish/>
          <w:color w:val="FF0000"/>
        </w:rPr>
        <w:br/>
        <w:t>Foundations is the foremost supplier of diaper changing stations and cribs to child care centers and hotels in the US. More major hotel chains and child care chains specify Foundations cribs than any other brand of cribs. We focus our product development on high use commercial environments where safety, ease of use, durability, and comfort are paramount. Our products are designed and engineered from the ground up with these applications in mind. They are not simply a consumer grade product that happens to also be sold to commercial users.</w:t>
      </w:r>
      <w:r w:rsidRPr="009536A1">
        <w:rPr>
          <w:vanish/>
          <w:color w:val="FF0000"/>
        </w:rPr>
        <w:br/>
        <w:t>All Foundations products meet mandatory safety standards published by the Consumer Products Safety Commission as well as all voluntary standards published by ASTM. Additionally, Foundations ensures that all our products meet the CPSC CFR 1633 Fire Standard. You can rest assured when you choose a Foundations product that it meets the highest expectations.</w:t>
      </w:r>
    </w:p>
    <w:p w14:paraId="65D685B2" w14:textId="77777777" w:rsidR="ABFFABFF" w:rsidRPr="009536A1" w:rsidRDefault="ABFFABFF" w:rsidP="ABFFABFF">
      <w:pPr>
        <w:pStyle w:val="ARCATPart"/>
        <w:numPr>
          <w:ilvl w:val="0"/>
          <w:numId w:val="1"/>
        </w:numPr>
      </w:pPr>
      <w:r w:rsidRPr="009536A1">
        <w:t>GENERAL</w:t>
      </w:r>
    </w:p>
    <w:p w14:paraId="71D3EF07" w14:textId="77777777" w:rsidR="ABFFABFF" w:rsidRPr="009536A1" w:rsidRDefault="ABFFABFF" w:rsidP="ABFFABFF">
      <w:pPr>
        <w:pStyle w:val="ARCATArticle"/>
      </w:pPr>
      <w:r w:rsidRPr="009536A1">
        <w:t>SECTION INCLUDES</w:t>
      </w:r>
    </w:p>
    <w:p w14:paraId="6A85D8ED" w14:textId="77777777" w:rsidR="ABFFABFF" w:rsidRPr="009536A1" w:rsidRDefault="ABFFABFF" w:rsidP="ABFFABFF">
      <w:pPr>
        <w:pStyle w:val="ARCATParagraph"/>
      </w:pPr>
      <w:r w:rsidRPr="009536A1">
        <w:t>Diaper changing stations.</w:t>
      </w:r>
    </w:p>
    <w:p w14:paraId="58D9440D" w14:textId="77777777" w:rsidR="00707D28" w:rsidRPr="009536A1" w:rsidRDefault="00707D28" w:rsidP="00707D28">
      <w:pPr>
        <w:pStyle w:val="ARCATArticle"/>
      </w:pPr>
      <w:bookmarkStart w:id="0" w:name="_GoBack"/>
      <w:bookmarkEnd w:id="0"/>
      <w:r>
        <w:t>RELATED SECTIONS</w:t>
      </w:r>
    </w:p>
    <w:p w14:paraId="22149458" w14:textId="77777777" w:rsidR="ABFFABFF" w:rsidRPr="009536A1" w:rsidRDefault="ABFFABFF" w:rsidP="ABFFABFF">
      <w:pPr>
        <w:pStyle w:val="ARCATParagraph"/>
      </w:pPr>
      <w:r w:rsidRPr="009536A1">
        <w:t>Section 09</w:t>
      </w:r>
      <w:r w:rsidR="0043243E" w:rsidRPr="009536A1">
        <w:t>2116</w:t>
      </w:r>
      <w:r w:rsidRPr="009536A1">
        <w:t xml:space="preserve"> - Gypsum Board Shaft Wall Assemblies.</w:t>
      </w:r>
    </w:p>
    <w:p w14:paraId="0A8BC3D9" w14:textId="77777777" w:rsidR="0043243E" w:rsidRPr="009536A1" w:rsidRDefault="0043243E" w:rsidP="ABFFABFF">
      <w:pPr>
        <w:pStyle w:val="ARCATParagraph"/>
      </w:pPr>
      <w:r w:rsidRPr="009536A1">
        <w:t>Section 061000 – Rough Carpentry, blocking in walls</w:t>
      </w:r>
      <w:r w:rsidR="00707D28">
        <w:t>.</w:t>
      </w:r>
    </w:p>
    <w:p w14:paraId="2EE50113" w14:textId="77777777" w:rsidR="0043243E" w:rsidRPr="009536A1" w:rsidRDefault="0043243E" w:rsidP="ABFFABFF">
      <w:pPr>
        <w:pStyle w:val="ARCATParagraph"/>
      </w:pPr>
      <w:r w:rsidRPr="009536A1">
        <w:t>Section 093000 – Tiling, coordination with tile layout and installation</w:t>
      </w:r>
      <w:r w:rsidR="00707D28">
        <w:t>.</w:t>
      </w:r>
    </w:p>
    <w:p w14:paraId="2266F3F2" w14:textId="77777777" w:rsidR="00EB2D86" w:rsidRPr="009536A1" w:rsidRDefault="00EB2D86" w:rsidP="ABFFABFF">
      <w:pPr>
        <w:pStyle w:val="ARCATParagraph"/>
      </w:pPr>
      <w:r w:rsidRPr="009536A1">
        <w:t>Section 033100 – Structural Concrete</w:t>
      </w:r>
      <w:r w:rsidR="00707D28">
        <w:t>.</w:t>
      </w:r>
      <w:r w:rsidRPr="009536A1">
        <w:t xml:space="preserve"> </w:t>
      </w:r>
    </w:p>
    <w:p w14:paraId="62A94DAC" w14:textId="77777777" w:rsidR="00EB2D86" w:rsidRPr="009536A1" w:rsidRDefault="00D0285B" w:rsidP="ABFFABFF">
      <w:pPr>
        <w:pStyle w:val="ARCATParagraph"/>
      </w:pPr>
      <w:r w:rsidRPr="009536A1">
        <w:t>Section 042113 – Brick Masonry</w:t>
      </w:r>
      <w:r w:rsidR="00707D28">
        <w:t>.</w:t>
      </w:r>
    </w:p>
    <w:p w14:paraId="1415B99F" w14:textId="77777777" w:rsidR="ABFFABFF" w:rsidRPr="009536A1" w:rsidRDefault="ABFFABFF" w:rsidP="ABFFABFF">
      <w:pPr>
        <w:pStyle w:val="ARCATArticle"/>
      </w:pPr>
      <w:r w:rsidRPr="009536A1">
        <w:t>SUBMITTALS</w:t>
      </w:r>
    </w:p>
    <w:p w14:paraId="207EBF16" w14:textId="77777777" w:rsidR="ABFFABFF" w:rsidRPr="009536A1" w:rsidRDefault="ABFFABFF" w:rsidP="ABFFABFF">
      <w:pPr>
        <w:pStyle w:val="ARCATParagraph"/>
      </w:pPr>
      <w:r w:rsidRPr="009536A1">
        <w:t>Submit under provisions of Section 01 30 00 - Administrative Requirements.</w:t>
      </w:r>
    </w:p>
    <w:p w14:paraId="39757CEB" w14:textId="77777777" w:rsidR="ABFFABFF" w:rsidRPr="009536A1" w:rsidRDefault="ABFFABFF" w:rsidP="ABFFABFF">
      <w:pPr>
        <w:pStyle w:val="ARCATParagraph"/>
      </w:pPr>
      <w:r w:rsidRPr="009536A1">
        <w:t>Product Data: Manufacturer's data sheets on each product to be used, including:</w:t>
      </w:r>
    </w:p>
    <w:p w14:paraId="6B46199C" w14:textId="77777777" w:rsidR="ABFFABFF" w:rsidRPr="009536A1" w:rsidRDefault="ABFFABFF" w:rsidP="ABFFABFF">
      <w:pPr>
        <w:pStyle w:val="ARCATSubPara"/>
      </w:pPr>
      <w:r w:rsidRPr="009536A1">
        <w:t>Preparation instructions and recommendations.</w:t>
      </w:r>
    </w:p>
    <w:p w14:paraId="7B51787E" w14:textId="77777777" w:rsidR="ABFFABFF" w:rsidRPr="009536A1" w:rsidRDefault="ABFFABFF" w:rsidP="ABFFABFF">
      <w:pPr>
        <w:pStyle w:val="ARCATSubPara"/>
      </w:pPr>
      <w:r w:rsidRPr="009536A1">
        <w:t>Storage and handling requirements and recommendations.</w:t>
      </w:r>
    </w:p>
    <w:p w14:paraId="7F887FAB" w14:textId="77777777" w:rsidR="ABFFABFF" w:rsidRPr="009536A1" w:rsidRDefault="ABFFABFF" w:rsidP="ABFFABFF">
      <w:pPr>
        <w:pStyle w:val="ARCATSubPara"/>
      </w:pPr>
      <w:r w:rsidRPr="009536A1">
        <w:t>Installation methods.</w:t>
      </w:r>
    </w:p>
    <w:p w14:paraId="3296B3BD" w14:textId="77777777" w:rsidR="008706AB" w:rsidRPr="009536A1" w:rsidRDefault="008706AB" w:rsidP="ABFFABFF">
      <w:pPr>
        <w:pStyle w:val="ARCATSubPara"/>
      </w:pPr>
      <w:r w:rsidRPr="009536A1">
        <w:t>Cleaning and maintenance instructions</w:t>
      </w:r>
      <w:r w:rsidR="00707D28">
        <w:t>.</w:t>
      </w:r>
    </w:p>
    <w:p w14:paraId="5A7A33CC" w14:textId="77777777" w:rsidR="ABFFABFF" w:rsidRPr="009536A1" w:rsidRDefault="ABFFABFF" w:rsidP="ABFFABFF">
      <w:pPr>
        <w:pStyle w:val="ARCATArticle"/>
      </w:pPr>
      <w:r w:rsidRPr="009536A1">
        <w:t>DELIVERY, STORAGE, AND HANDLING</w:t>
      </w:r>
    </w:p>
    <w:p w14:paraId="1D2206A8" w14:textId="77777777" w:rsidR="ABFFABFF" w:rsidRPr="009536A1" w:rsidRDefault="ABFFABFF" w:rsidP="ABFFABFF">
      <w:pPr>
        <w:pStyle w:val="ARCATParagraph"/>
      </w:pPr>
      <w:r w:rsidRPr="009536A1">
        <w:t>Store products in manufacturer's unopened packaging until ready for installation.</w:t>
      </w:r>
    </w:p>
    <w:p w14:paraId="3D6623F0" w14:textId="77777777" w:rsidR="001E4ECA" w:rsidRPr="009536A1" w:rsidRDefault="001E4ECA" w:rsidP="ABFFABFF">
      <w:pPr>
        <w:pStyle w:val="ARCATParagraph"/>
      </w:pPr>
      <w:r w:rsidRPr="009536A1">
        <w:t xml:space="preserve">Maintain environmental conditions (temperature, humidity, and ventilation) within limits recommended by manufacturer for optimum results. Do not install products under environmental conditions outside manufacturer's recommended limits. </w:t>
      </w:r>
    </w:p>
    <w:p w14:paraId="127D7DEA" w14:textId="77777777" w:rsidR="ABFFABFF" w:rsidRPr="009536A1" w:rsidRDefault="001E4ECA" w:rsidP="ABFFABFF">
      <w:pPr>
        <w:pStyle w:val="ARCATArticle"/>
      </w:pPr>
      <w:r w:rsidRPr="009536A1">
        <w:t>QUALITY ASSURANCE</w:t>
      </w:r>
    </w:p>
    <w:p w14:paraId="735437AC" w14:textId="77777777" w:rsidR="001E4ECA" w:rsidRPr="00F1024A" w:rsidRDefault="001E4ECA" w:rsidP="001E4ECA">
      <w:pPr>
        <w:pStyle w:val="ARCATParagraph"/>
      </w:pPr>
      <w:r w:rsidRPr="00F1024A">
        <w:rPr>
          <w:color w:val="000000"/>
        </w:rPr>
        <w:t xml:space="preserve">Accessibility requirements: Comply with requirements applicable to the jurisdiction of the project, including but not limited to ADA and ICC/ANSI A117.1 </w:t>
      </w:r>
      <w:proofErr w:type="gramStart"/>
      <w:r w:rsidRPr="00F1024A">
        <w:rPr>
          <w:color w:val="000000"/>
        </w:rPr>
        <w:t>requirements</w:t>
      </w:r>
      <w:proofErr w:type="gramEnd"/>
      <w:r w:rsidRPr="00F1024A">
        <w:rPr>
          <w:color w:val="000000"/>
        </w:rPr>
        <w:t xml:space="preserve"> as applicable.</w:t>
      </w:r>
    </w:p>
    <w:p w14:paraId="00E8AE22" w14:textId="77777777" w:rsidR="001E4ECA" w:rsidRPr="00F1024A" w:rsidRDefault="001E4ECA" w:rsidP="006555E2">
      <w:pPr>
        <w:pStyle w:val="ARCATParagraph"/>
      </w:pPr>
      <w:r w:rsidRPr="00F1024A">
        <w:rPr>
          <w:color w:val="000000"/>
        </w:rPr>
        <w:t>Changing stations: Provide products which comply with the following standards and requirements:</w:t>
      </w:r>
    </w:p>
    <w:p w14:paraId="796D1083" w14:textId="77777777" w:rsidR="001E4ECA" w:rsidRPr="00F1024A" w:rsidRDefault="001E4ECA" w:rsidP="001E4ECA">
      <w:pPr>
        <w:pStyle w:val="ARCATSubPara"/>
      </w:pPr>
      <w:r w:rsidRPr="00F1024A">
        <w:rPr>
          <w:color w:val="000000"/>
        </w:rPr>
        <w:t>Uses FDA approved naturally anti-microbial polyethylene which passes ASTM G21</w:t>
      </w:r>
      <w:r w:rsidR="00707D28" w:rsidRPr="00F1024A">
        <w:rPr>
          <w:color w:val="000000"/>
        </w:rPr>
        <w:t>.</w:t>
      </w:r>
    </w:p>
    <w:p w14:paraId="681F5A57" w14:textId="77777777" w:rsidR="001E4ECA" w:rsidRPr="00F1024A" w:rsidRDefault="001E4ECA" w:rsidP="001E4ECA">
      <w:pPr>
        <w:pStyle w:val="ARCATSubPara"/>
      </w:pPr>
      <w:r w:rsidRPr="00F1024A">
        <w:rPr>
          <w:color w:val="000000"/>
        </w:rPr>
        <w:t>ANSI Z535.3</w:t>
      </w:r>
      <w:r w:rsidR="006B1376">
        <w:rPr>
          <w:color w:val="000000"/>
        </w:rPr>
        <w:t xml:space="preserve"> - Criteria for Safety Symbols</w:t>
      </w:r>
      <w:r w:rsidRPr="00F1024A">
        <w:rPr>
          <w:color w:val="000000"/>
        </w:rPr>
        <w:t xml:space="preserve"> and Z353.4 </w:t>
      </w:r>
      <w:r w:rsidR="006B1376">
        <w:rPr>
          <w:color w:val="000000"/>
        </w:rPr>
        <w:t>- Product Safety Signs and Labels</w:t>
      </w:r>
      <w:r w:rsidR="00707D28" w:rsidRPr="00F1024A">
        <w:rPr>
          <w:color w:val="000000"/>
        </w:rPr>
        <w:t>.</w:t>
      </w:r>
    </w:p>
    <w:p w14:paraId="15D99E70" w14:textId="77777777" w:rsidR="001E4ECA" w:rsidRPr="00F1024A" w:rsidRDefault="001E4ECA" w:rsidP="001E4ECA">
      <w:pPr>
        <w:pStyle w:val="ARCATSubPara"/>
      </w:pPr>
      <w:r w:rsidRPr="00F1024A">
        <w:rPr>
          <w:color w:val="000000"/>
        </w:rPr>
        <w:lastRenderedPageBreak/>
        <w:t xml:space="preserve">ANSI A117.1 - Accessible and </w:t>
      </w:r>
      <w:r w:rsidR="006B1376">
        <w:rPr>
          <w:color w:val="000000"/>
        </w:rPr>
        <w:t>U</w:t>
      </w:r>
      <w:r w:rsidRPr="00F1024A">
        <w:rPr>
          <w:color w:val="000000"/>
        </w:rPr>
        <w:t xml:space="preserve">sable </w:t>
      </w:r>
      <w:r w:rsidR="006B1376">
        <w:rPr>
          <w:color w:val="000000"/>
        </w:rPr>
        <w:t>B</w:t>
      </w:r>
      <w:r w:rsidRPr="00F1024A">
        <w:rPr>
          <w:color w:val="000000"/>
        </w:rPr>
        <w:t xml:space="preserve">uilding and </w:t>
      </w:r>
      <w:r w:rsidR="006B1376">
        <w:rPr>
          <w:color w:val="000000"/>
        </w:rPr>
        <w:t>F</w:t>
      </w:r>
      <w:r w:rsidRPr="00F1024A">
        <w:rPr>
          <w:color w:val="000000"/>
        </w:rPr>
        <w:t>acilities.</w:t>
      </w:r>
    </w:p>
    <w:p w14:paraId="589FF891" w14:textId="77777777" w:rsidR="001E4ECA" w:rsidRPr="006555E2" w:rsidRDefault="001E4ECA" w:rsidP="006555E2">
      <w:pPr>
        <w:pStyle w:val="ARCATSubPara"/>
      </w:pPr>
      <w:r w:rsidRPr="00F1024A">
        <w:rPr>
          <w:color w:val="000000"/>
        </w:rPr>
        <w:t xml:space="preserve">ASTM 2285 - Standard </w:t>
      </w:r>
      <w:r w:rsidR="006B1376">
        <w:rPr>
          <w:color w:val="000000"/>
        </w:rPr>
        <w:t>C</w:t>
      </w:r>
      <w:r w:rsidRPr="00F1024A">
        <w:rPr>
          <w:color w:val="000000"/>
        </w:rPr>
        <w:t xml:space="preserve">onsumer </w:t>
      </w:r>
      <w:r w:rsidR="006B1376">
        <w:rPr>
          <w:color w:val="000000"/>
        </w:rPr>
        <w:t>S</w:t>
      </w:r>
      <w:r w:rsidRPr="00F1024A">
        <w:rPr>
          <w:color w:val="000000"/>
        </w:rPr>
        <w:t xml:space="preserve">afety </w:t>
      </w:r>
      <w:r w:rsidR="006B1376">
        <w:rPr>
          <w:color w:val="000000"/>
        </w:rPr>
        <w:t>P</w:t>
      </w:r>
      <w:r w:rsidRPr="00F1024A">
        <w:rPr>
          <w:color w:val="000000"/>
        </w:rPr>
        <w:t xml:space="preserve">erformance </w:t>
      </w:r>
      <w:r w:rsidR="006B1376">
        <w:rPr>
          <w:color w:val="000000"/>
        </w:rPr>
        <w:t>S</w:t>
      </w:r>
      <w:r w:rsidRPr="00F1024A">
        <w:rPr>
          <w:color w:val="000000"/>
        </w:rPr>
        <w:t xml:space="preserve">pecification for </w:t>
      </w:r>
      <w:r w:rsidR="006B1376">
        <w:rPr>
          <w:color w:val="000000"/>
        </w:rPr>
        <w:t>D</w:t>
      </w:r>
      <w:r w:rsidRPr="00F1024A">
        <w:rPr>
          <w:color w:val="000000"/>
        </w:rPr>
        <w:t xml:space="preserve">iaper </w:t>
      </w:r>
      <w:r w:rsidR="006B1376">
        <w:rPr>
          <w:color w:val="000000"/>
        </w:rPr>
        <w:t>C</w:t>
      </w:r>
      <w:r w:rsidRPr="00F1024A">
        <w:rPr>
          <w:color w:val="000000"/>
        </w:rPr>
        <w:t xml:space="preserve">hanging </w:t>
      </w:r>
      <w:r w:rsidR="006B1376">
        <w:rPr>
          <w:color w:val="000000"/>
        </w:rPr>
        <w:t>T</w:t>
      </w:r>
      <w:r w:rsidRPr="00F1024A">
        <w:rPr>
          <w:color w:val="000000"/>
        </w:rPr>
        <w:t xml:space="preserve">ables for </w:t>
      </w:r>
      <w:r w:rsidR="006B1376">
        <w:rPr>
          <w:color w:val="000000"/>
        </w:rPr>
        <w:t>C</w:t>
      </w:r>
      <w:r w:rsidRPr="00F1024A">
        <w:rPr>
          <w:color w:val="000000"/>
        </w:rPr>
        <w:t xml:space="preserve">ommercial </w:t>
      </w:r>
      <w:r w:rsidR="006B1376">
        <w:rPr>
          <w:color w:val="000000"/>
        </w:rPr>
        <w:t>U</w:t>
      </w:r>
      <w:r w:rsidRPr="00F1024A">
        <w:rPr>
          <w:color w:val="000000"/>
        </w:rPr>
        <w:t>se.</w:t>
      </w:r>
    </w:p>
    <w:p w14:paraId="0C0FB044" w14:textId="77777777" w:rsidR="ABFFABFF" w:rsidRPr="009536A1" w:rsidRDefault="ABFFABFF" w:rsidP="ABFFABFF">
      <w:pPr>
        <w:pStyle w:val="ARCATArticle"/>
      </w:pPr>
      <w:r w:rsidRPr="009536A1">
        <w:t>WARRANTY</w:t>
      </w:r>
    </w:p>
    <w:p w14:paraId="50E9CF28" w14:textId="77777777" w:rsidR="ABFFABFF" w:rsidRPr="009536A1" w:rsidRDefault="ABFFABFF" w:rsidP="ABFFABFF">
      <w:pPr>
        <w:pStyle w:val="ARCATParagraph"/>
      </w:pPr>
      <w:r w:rsidRPr="009536A1">
        <w:t>Warranty: Provide manufacture</w:t>
      </w:r>
      <w:r w:rsidR="00E975ED">
        <w:t>r</w:t>
      </w:r>
      <w:r w:rsidRPr="009536A1">
        <w:t>'s standard limited 5-year warranty</w:t>
      </w:r>
      <w:r w:rsidR="00374E5F" w:rsidRPr="009536A1">
        <w:t xml:space="preserve"> and include a provision for replacement caused by vandalism.</w:t>
      </w:r>
      <w:r w:rsidRPr="009536A1">
        <w:t xml:space="preserve"> All warranties are effective from the date of initial shipment from manufacturer.</w:t>
      </w:r>
      <w:r w:rsidR="00374E5F" w:rsidRPr="009536A1">
        <w:t xml:space="preserve"> </w:t>
      </w:r>
    </w:p>
    <w:p w14:paraId="34BD230C" w14:textId="77777777" w:rsidR="ABFFABFF" w:rsidRPr="009536A1" w:rsidRDefault="ABFFABFF" w:rsidP="ABFFABFF">
      <w:pPr>
        <w:pStyle w:val="ARCATPart"/>
        <w:numPr>
          <w:ilvl w:val="0"/>
          <w:numId w:val="1"/>
        </w:numPr>
      </w:pPr>
      <w:r w:rsidRPr="009536A1">
        <w:t>PRODUCTS</w:t>
      </w:r>
    </w:p>
    <w:p w14:paraId="56F66451" w14:textId="77777777" w:rsidR="ABFFABFF" w:rsidRPr="009536A1" w:rsidRDefault="ABFFABFF" w:rsidP="ABFFABFF">
      <w:pPr>
        <w:pStyle w:val="ARCATArticle"/>
      </w:pPr>
      <w:r w:rsidRPr="009536A1">
        <w:t>MANUFACTURERS</w:t>
      </w:r>
    </w:p>
    <w:p w14:paraId="457352EA" w14:textId="77777777" w:rsidR="00E975ED" w:rsidRPr="00E975ED" w:rsidRDefault="00E975ED" w:rsidP="ABFFABFF">
      <w:pPr>
        <w:pStyle w:val="ARCATParagraph"/>
      </w:pPr>
      <w:r>
        <w:t>Acceptable Manufacturer</w:t>
      </w:r>
      <w:r w:rsidR="00D0285B" w:rsidRPr="009536A1">
        <w:t>:</w:t>
      </w:r>
      <w:r>
        <w:t xml:space="preserve"> S</w:t>
      </w:r>
      <w:r w:rsidR="00D0285B" w:rsidRPr="009536A1">
        <w:t>pecifications are based on the products of</w:t>
      </w:r>
      <w:r w:rsidR="ABFFABFF" w:rsidRPr="009536A1">
        <w:t xml:space="preserve"> Foundations Worldwide, Inc., which is located at: 5216 Portside Dr,; Medina, OH 44256 ; Toll Free Tel: 877-716-2757; Tel: 330-722-5033; Fax: 330-722-5037; </w:t>
      </w:r>
      <w:proofErr w:type="spellStart"/>
      <w:r w:rsidR="ABFFABFF" w:rsidRPr="009536A1">
        <w:t>Email:</w:t>
      </w:r>
      <w:hyperlink r:id="rId11" w:history="1">
        <w:r w:rsidR="ABFFABFF" w:rsidRPr="00E975ED">
          <w:rPr>
            <w:color w:val="802020"/>
            <w:u w:val="single"/>
          </w:rPr>
          <w:t>request</w:t>
        </w:r>
        <w:proofErr w:type="spellEnd"/>
        <w:r w:rsidR="ABFFABFF" w:rsidRPr="00E975ED">
          <w:rPr>
            <w:color w:val="802020"/>
            <w:u w:val="single"/>
          </w:rPr>
          <w:t xml:space="preserve"> info (info@foundations.com)</w:t>
        </w:r>
      </w:hyperlink>
      <w:r w:rsidR="ABFFABFF" w:rsidRPr="009536A1">
        <w:t>; Web:</w:t>
      </w:r>
      <w:hyperlink r:id="rId12" w:history="1">
        <w:r w:rsidR="ABFFABFF" w:rsidRPr="00E975ED">
          <w:rPr>
            <w:color w:val="802020"/>
            <w:u w:val="single"/>
          </w:rPr>
          <w:t>www.foundations.com/changing-stations</w:t>
        </w:r>
      </w:hyperlink>
      <w:r w:rsidR="00D0285B" w:rsidRPr="00E975ED">
        <w:rPr>
          <w:color w:val="802020"/>
          <w:u w:val="single"/>
        </w:rPr>
        <w:t>.</w:t>
      </w:r>
      <w:r w:rsidR="00D0285B" w:rsidRPr="00E975ED">
        <w:rPr>
          <w:color w:val="802020"/>
        </w:rPr>
        <w:t xml:space="preserve"> </w:t>
      </w:r>
    </w:p>
    <w:p w14:paraId="7440AC87" w14:textId="77777777" w:rsidR="ABFFABFF" w:rsidRPr="009536A1" w:rsidRDefault="ABFFABFF" w:rsidP="ABFFABFF">
      <w:pPr>
        <w:pStyle w:val="ARCATParagraph"/>
      </w:pPr>
      <w:r w:rsidRPr="009536A1">
        <w:t>Requests for substitutions will be considered in accordance with provisions of Section 01 60 00 - Product Requirements.</w:t>
      </w:r>
      <w:r w:rsidR="009C46F9" w:rsidRPr="009536A1">
        <w:t xml:space="preserve"> Documentation shall include five</w:t>
      </w:r>
      <w:r w:rsidR="002D58A4" w:rsidRPr="009536A1">
        <w:t xml:space="preserve"> similar projects of equal size in which similar products have been installed for a minimum of two years. All substitutions shall be fabricated in the united states. </w:t>
      </w:r>
    </w:p>
    <w:p w14:paraId="7027A8DB" w14:textId="77777777" w:rsidR="ABFFABFF" w:rsidRPr="009536A1" w:rsidRDefault="ABFFABFF" w:rsidP="ABFFABFF">
      <w:pPr>
        <w:pStyle w:val="ARCATArticle"/>
      </w:pPr>
      <w:r w:rsidRPr="009536A1">
        <w:t>DIAPER CHANGING STATIONS</w:t>
      </w:r>
    </w:p>
    <w:p w14:paraId="75816546" w14:textId="1177E624" w:rsidR="001A568E" w:rsidRPr="009536A1" w:rsidRDefault="ABFFABFF" w:rsidP="00022A11">
      <w:pPr>
        <w:pStyle w:val="ARCATParagraph"/>
      </w:pPr>
      <w:r w:rsidRPr="009536A1">
        <w:t>Diaper changing stations shall meet ASTM safety standards, include ANSI warning labels, and shall be ADA compliant when</w:t>
      </w:r>
      <w:r w:rsidR="00CC6CC5">
        <w:t xml:space="preserve"> properly</w:t>
      </w:r>
      <w:r w:rsidRPr="009536A1">
        <w:t xml:space="preserve"> installed.</w:t>
      </w:r>
    </w:p>
    <w:p w14:paraId="00172AAA" w14:textId="77777777" w:rsidR="00FB62C7" w:rsidRPr="009536A1" w:rsidRDefault="00FB62C7" w:rsidP="00FB62C7">
      <w:pPr>
        <w:pStyle w:val="ARCATParagraph"/>
      </w:pPr>
      <w:r w:rsidRPr="009536A1">
        <w:t>Horizontal Ultra Polyethylene Diaper Changing Station</w:t>
      </w:r>
      <w:r w:rsidR="00CA6AA5" w:rsidRPr="009536A1">
        <w:t xml:space="preserve"> with </w:t>
      </w:r>
      <w:r w:rsidR="003C217A" w:rsidRPr="009536A1">
        <w:t>upscale stainless-steel placard</w:t>
      </w:r>
      <w:r w:rsidRPr="009536A1">
        <w:t>:</w:t>
      </w:r>
    </w:p>
    <w:p w14:paraId="059C7938" w14:textId="77777777" w:rsidR="002465A2" w:rsidRPr="009536A1" w:rsidRDefault="00E975ED" w:rsidP="00BF7120">
      <w:pPr>
        <w:pStyle w:val="ARCATSubPara"/>
      </w:pPr>
      <w:r>
        <w:t>Model</w:t>
      </w:r>
      <w:r w:rsidR="002465A2" w:rsidRPr="009536A1">
        <w:t>: 200-EH-04, Metallic color Horizontal Polyethylene Diaper Changing Station</w:t>
      </w:r>
      <w:r w:rsidR="003C217A" w:rsidRPr="009536A1">
        <w:t xml:space="preserve"> with polycarbonate placard</w:t>
      </w:r>
      <w:r w:rsidR="002465A2" w:rsidRPr="009536A1">
        <w:t xml:space="preserve"> as manufactured by Foundations Worldwide, Inc.</w:t>
      </w:r>
    </w:p>
    <w:p w14:paraId="4927722C" w14:textId="77777777" w:rsidR="003C217A" w:rsidRPr="009536A1" w:rsidRDefault="003C217A" w:rsidP="00FB62C7">
      <w:pPr>
        <w:pStyle w:val="ARCATSubSub1"/>
      </w:pPr>
      <w:r w:rsidRPr="009536A1">
        <w:t xml:space="preserve">Materials: FDA approved anti-microbial </w:t>
      </w:r>
      <w:proofErr w:type="gramStart"/>
      <w:r w:rsidR="00943EC6" w:rsidRPr="009536A1">
        <w:t>High Density</w:t>
      </w:r>
      <w:proofErr w:type="gramEnd"/>
      <w:r w:rsidR="00943EC6" w:rsidRPr="009536A1">
        <w:t xml:space="preserve"> Polyethylene</w:t>
      </w:r>
      <w:r w:rsidR="00707D28">
        <w:t>.</w:t>
      </w:r>
    </w:p>
    <w:p w14:paraId="0953F108" w14:textId="77777777" w:rsidR="003C217A" w:rsidRPr="009536A1" w:rsidRDefault="003C217A" w:rsidP="003C217A">
      <w:pPr>
        <w:pStyle w:val="ARCATSubSub1"/>
      </w:pPr>
      <w:r w:rsidRPr="009536A1">
        <w:t>Operation: Concealed pneumatic cylinder provides full, consistent control over opening and closing the unit.</w:t>
      </w:r>
    </w:p>
    <w:p w14:paraId="74527AB9" w14:textId="77777777" w:rsidR="003C217A" w:rsidRPr="009536A1" w:rsidRDefault="003C217A" w:rsidP="003C217A">
      <w:pPr>
        <w:pStyle w:val="ARCATSubSub1"/>
      </w:pPr>
      <w:r w:rsidRPr="009536A1">
        <w:t>Hinge Mechanism: Reinforced corrosion resistant steel on steel frame.</w:t>
      </w:r>
    </w:p>
    <w:p w14:paraId="1B3AFB9A" w14:textId="77777777" w:rsidR="003C217A" w:rsidRPr="009536A1" w:rsidRDefault="003C217A" w:rsidP="003C217A">
      <w:pPr>
        <w:pStyle w:val="ARCATSubSub1"/>
      </w:pPr>
      <w:r w:rsidRPr="009536A1">
        <w:t xml:space="preserve">Changing surface: Contoured, easy to clean changing surface, </w:t>
      </w:r>
      <w:r w:rsidR="00943EC6" w:rsidRPr="009536A1">
        <w:t>550</w:t>
      </w:r>
      <w:r w:rsidRPr="009536A1">
        <w:t xml:space="preserve"> sq.in.</w:t>
      </w:r>
    </w:p>
    <w:p w14:paraId="40D3081B" w14:textId="77777777" w:rsidR="003C217A" w:rsidRPr="009536A1" w:rsidRDefault="003C217A" w:rsidP="003C217A">
      <w:pPr>
        <w:pStyle w:val="ARCATSubSub1"/>
      </w:pPr>
      <w:r w:rsidRPr="009536A1">
        <w:t>Safety Strap: Replaceable, snap lock, easily cleanable safety strap with Nylon coating.</w:t>
      </w:r>
    </w:p>
    <w:p w14:paraId="7AEAC062" w14:textId="77777777" w:rsidR="00943EC6" w:rsidRPr="009536A1" w:rsidRDefault="00943EC6" w:rsidP="00943EC6">
      <w:pPr>
        <w:pStyle w:val="ARCATSubSub1"/>
      </w:pPr>
      <w:r w:rsidRPr="009536A1">
        <w:t xml:space="preserve">Performance: </w:t>
      </w:r>
      <w:r w:rsidRPr="009536A1">
        <w:rPr>
          <w:color w:val="000000"/>
        </w:rPr>
        <w:t>Unit withstands a uniformly distributed static load of 350</w:t>
      </w:r>
      <w:r w:rsidR="008E3240">
        <w:rPr>
          <w:color w:val="000000"/>
        </w:rPr>
        <w:t xml:space="preserve"> </w:t>
      </w:r>
      <w:proofErr w:type="spellStart"/>
      <w:r w:rsidRPr="009536A1">
        <w:rPr>
          <w:color w:val="000000"/>
        </w:rPr>
        <w:t>lbs</w:t>
      </w:r>
      <w:proofErr w:type="spellEnd"/>
      <w:r w:rsidRPr="009536A1">
        <w:rPr>
          <w:color w:val="000000"/>
        </w:rPr>
        <w:t xml:space="preserve"> with</w:t>
      </w:r>
      <w:r w:rsidR="00545BEF">
        <w:rPr>
          <w:color w:val="000000"/>
        </w:rPr>
        <w:t xml:space="preserve"> minimal deflection.</w:t>
      </w:r>
    </w:p>
    <w:p w14:paraId="1AE361DF" w14:textId="77777777" w:rsidR="00943EC6" w:rsidRPr="009536A1" w:rsidRDefault="00943EC6" w:rsidP="00943EC6">
      <w:pPr>
        <w:pStyle w:val="ARCATSubSub1"/>
      </w:pPr>
      <w:r w:rsidRPr="009536A1">
        <w:t xml:space="preserve">Mounting: 6 mounting points. Stainless steel reinforcing all mounting locations. EZ mount backer plate. </w:t>
      </w:r>
    </w:p>
    <w:p w14:paraId="202E5BA4" w14:textId="77777777" w:rsidR="00FB62C7" w:rsidRPr="009536A1" w:rsidRDefault="00943EC6" w:rsidP="00FB62C7">
      <w:pPr>
        <w:pStyle w:val="ARCATSubSub1"/>
      </w:pPr>
      <w:r w:rsidRPr="009536A1">
        <w:t>Features:</w:t>
      </w:r>
      <w:r w:rsidR="00FB62C7" w:rsidRPr="009536A1">
        <w:t xml:space="preserve"> </w:t>
      </w:r>
      <w:r w:rsidR="008E3240">
        <w:t>B</w:t>
      </w:r>
      <w:r w:rsidR="00FB62C7" w:rsidRPr="009536A1">
        <w:t>uilt-in</w:t>
      </w:r>
      <w:r w:rsidRPr="009536A1">
        <w:t xml:space="preserve"> key lockable</w:t>
      </w:r>
      <w:r w:rsidR="00FB62C7" w:rsidRPr="009536A1">
        <w:t xml:space="preserve"> liner dispensers</w:t>
      </w:r>
      <w:r w:rsidRPr="009536A1">
        <w:t xml:space="preserve"> (50 liner capacity)</w:t>
      </w:r>
      <w:r w:rsidR="00FB62C7" w:rsidRPr="009536A1">
        <w:t xml:space="preserve">, </w:t>
      </w:r>
      <w:r w:rsidR="003C217A" w:rsidRPr="009536A1">
        <w:t>bag</w:t>
      </w:r>
      <w:r w:rsidR="00FB62C7" w:rsidRPr="009536A1">
        <w:t xml:space="preserve"> hooks, mounting hardware</w:t>
      </w:r>
      <w:r w:rsidRPr="009536A1">
        <w:t>.</w:t>
      </w:r>
    </w:p>
    <w:p w14:paraId="2D7E5BD3" w14:textId="77777777" w:rsidR="00FB62C7" w:rsidRPr="009536A1" w:rsidRDefault="00943EC6" w:rsidP="00FB62C7">
      <w:pPr>
        <w:pStyle w:val="ARCATSubSub1"/>
      </w:pPr>
      <w:r w:rsidRPr="009536A1">
        <w:t>M</w:t>
      </w:r>
      <w:r w:rsidR="00FB62C7" w:rsidRPr="009536A1">
        <w:t>ounting surface</w:t>
      </w:r>
      <w:r w:rsidRPr="009536A1">
        <w:t>:</w:t>
      </w:r>
      <w:r w:rsidR="00FB62C7" w:rsidRPr="009536A1">
        <w:t xml:space="preserve"> 17 inches (432 mm) high by 37.5 inches (953 mm) wide. </w:t>
      </w:r>
    </w:p>
    <w:p w14:paraId="63957ECC" w14:textId="77777777" w:rsidR="00FB62C7" w:rsidRPr="009536A1" w:rsidRDefault="00943EC6" w:rsidP="00FB62C7">
      <w:pPr>
        <w:pStyle w:val="ARCATSubSub1"/>
      </w:pPr>
      <w:r w:rsidRPr="009536A1">
        <w:t>Unit Depth: Extends</w:t>
      </w:r>
      <w:r w:rsidR="00FB62C7" w:rsidRPr="009536A1">
        <w:t xml:space="preserve"> 21.2 inches (539 mm) from wall in open position.</w:t>
      </w:r>
    </w:p>
    <w:p w14:paraId="792E4D72" w14:textId="77777777" w:rsidR="00956C68" w:rsidRPr="009536A1" w:rsidRDefault="00956C68" w:rsidP="00FB62C7">
      <w:pPr>
        <w:pStyle w:val="ARCATSubSub1"/>
      </w:pPr>
      <w:r w:rsidRPr="009536A1">
        <w:t>Instructions: Universal instructions</w:t>
      </w:r>
      <w:r w:rsidR="00943EC6" w:rsidRPr="009536A1">
        <w:t>,</w:t>
      </w:r>
      <w:r w:rsidRPr="009536A1">
        <w:t xml:space="preserve"> graphics</w:t>
      </w:r>
      <w:r w:rsidR="00943EC6" w:rsidRPr="009536A1">
        <w:t>, and safety images</w:t>
      </w:r>
      <w:r w:rsidRPr="009536A1">
        <w:t xml:space="preserve"> in multiple languages</w:t>
      </w:r>
      <w:r w:rsidR="00707D28">
        <w:t>.</w:t>
      </w:r>
    </w:p>
    <w:p w14:paraId="005DF97E" w14:textId="77777777" w:rsidR="00FB62C7" w:rsidRPr="009536A1" w:rsidRDefault="000A4FE4" w:rsidP="006555E2">
      <w:pPr>
        <w:pStyle w:val="ARCATSubSub1"/>
      </w:pPr>
      <w:r w:rsidRPr="009536A1">
        <w:t xml:space="preserve">Unit meets all BS EN 12221:2008 + A1:2013 requirements. </w:t>
      </w:r>
    </w:p>
    <w:p w14:paraId="532FD473" w14:textId="77777777" w:rsidR="ABFFABFF" w:rsidRPr="009536A1" w:rsidRDefault="ABFFABFF" w:rsidP="ABFFABFF">
      <w:pPr>
        <w:pStyle w:val="ARCATPart"/>
        <w:numPr>
          <w:ilvl w:val="0"/>
          <w:numId w:val="1"/>
        </w:numPr>
      </w:pPr>
      <w:r w:rsidRPr="009536A1">
        <w:t>EXECUTION</w:t>
      </w:r>
    </w:p>
    <w:p w14:paraId="6CF61591" w14:textId="77777777" w:rsidR="ABFFABFF" w:rsidRPr="009536A1" w:rsidRDefault="ABFFABFF" w:rsidP="ABFFABFF">
      <w:pPr>
        <w:pStyle w:val="ARCATArticle"/>
      </w:pPr>
      <w:r w:rsidRPr="009536A1">
        <w:t>EXAMINATION</w:t>
      </w:r>
    </w:p>
    <w:p w14:paraId="37A65B0E" w14:textId="77777777" w:rsidR="002D58A4" w:rsidRPr="009536A1" w:rsidRDefault="002D58A4" w:rsidP="ABFFABFF">
      <w:pPr>
        <w:pStyle w:val="ARCATParagraph"/>
      </w:pPr>
      <w:r w:rsidRPr="009536A1">
        <w:t>Verify blocking has been installed properly.</w:t>
      </w:r>
    </w:p>
    <w:p w14:paraId="03FFF9D6" w14:textId="77777777" w:rsidR="ABFFABFF" w:rsidRPr="009536A1" w:rsidRDefault="ABFFABFF" w:rsidP="ABFFABFF">
      <w:pPr>
        <w:pStyle w:val="ARCATParagraph"/>
      </w:pPr>
      <w:r w:rsidRPr="009536A1">
        <w:t>Do not begin installation until substrates have been properly prepared.</w:t>
      </w:r>
    </w:p>
    <w:p w14:paraId="0E2040BD" w14:textId="77777777" w:rsidR="ABFFABFF" w:rsidRPr="009536A1" w:rsidRDefault="ABFFABFF" w:rsidP="ABFFABFF">
      <w:pPr>
        <w:pStyle w:val="ARCATParagraph"/>
      </w:pPr>
      <w:r w:rsidRPr="009536A1">
        <w:lastRenderedPageBreak/>
        <w:t>If substrate preparation is the responsibility of another installer, notify Architect of unsatisfactory preparation before proceeding.</w:t>
      </w:r>
    </w:p>
    <w:p w14:paraId="06605CC5" w14:textId="77777777" w:rsidR="ABFFABFF" w:rsidRPr="009536A1" w:rsidRDefault="ABFFABFF" w:rsidP="ABFFABFF">
      <w:pPr>
        <w:pStyle w:val="ARCATArticle"/>
      </w:pPr>
      <w:r w:rsidRPr="009536A1">
        <w:t>PREPARATION</w:t>
      </w:r>
    </w:p>
    <w:p w14:paraId="39D39755" w14:textId="77777777" w:rsidR="ABFFABFF" w:rsidRPr="009536A1" w:rsidRDefault="ABFFABFF" w:rsidP="ABFFABFF">
      <w:pPr>
        <w:pStyle w:val="ARCATParagraph"/>
      </w:pPr>
      <w:r w:rsidRPr="009536A1">
        <w:t>Clean surfaces thoroughly prior to installation.</w:t>
      </w:r>
    </w:p>
    <w:p w14:paraId="05616057" w14:textId="77777777" w:rsidR="ABFFABFF" w:rsidRPr="009536A1" w:rsidRDefault="ABFFABFF" w:rsidP="ABFFABFF">
      <w:pPr>
        <w:pStyle w:val="ARCATParagraph"/>
      </w:pPr>
      <w:r w:rsidRPr="009536A1">
        <w:t>Prepare surfaces using the methods recommended by the manufacturer for achieving the best result for the substrate under the project conditions.</w:t>
      </w:r>
    </w:p>
    <w:p w14:paraId="03B98F86" w14:textId="77777777" w:rsidR="ABFFABFF" w:rsidRPr="009536A1" w:rsidRDefault="ABFFABFF" w:rsidP="ABFFABFF">
      <w:pPr>
        <w:pStyle w:val="ARCATArticle"/>
      </w:pPr>
      <w:r w:rsidRPr="009536A1">
        <w:t>INSTALLATION</w:t>
      </w:r>
    </w:p>
    <w:p w14:paraId="00C3B7B7" w14:textId="77777777" w:rsidR="ABFFABFF" w:rsidRPr="009536A1" w:rsidRDefault="ABFFABFF" w:rsidP="ABFFABFF">
      <w:pPr>
        <w:pStyle w:val="ARCATParagraph"/>
      </w:pPr>
      <w:r w:rsidRPr="009536A1">
        <w:t>Install in accordance with manufacturer's instructions.</w:t>
      </w:r>
    </w:p>
    <w:p w14:paraId="6F6B8526" w14:textId="77777777" w:rsidR="002D58A4" w:rsidRPr="009536A1" w:rsidRDefault="002D58A4" w:rsidP="ABFFABFF">
      <w:pPr>
        <w:pStyle w:val="ARCATParagraph"/>
      </w:pPr>
      <w:r w:rsidRPr="009536A1">
        <w:t xml:space="preserve">Use fasteners </w:t>
      </w:r>
      <w:r w:rsidR="009D5AED" w:rsidRPr="009536A1">
        <w:t>and anchors suitable for substrate and project conditions.</w:t>
      </w:r>
    </w:p>
    <w:p w14:paraId="0AE00050" w14:textId="77777777" w:rsidR="009D5AED" w:rsidRPr="009536A1" w:rsidRDefault="009D5AED" w:rsidP="ABFFABFF">
      <w:pPr>
        <w:pStyle w:val="ARCATParagraph"/>
      </w:pPr>
      <w:r w:rsidRPr="009536A1">
        <w:t xml:space="preserve">Install </w:t>
      </w:r>
      <w:proofErr w:type="gramStart"/>
      <w:r w:rsidRPr="009536A1">
        <w:t>units</w:t>
      </w:r>
      <w:proofErr w:type="gramEnd"/>
      <w:r w:rsidRPr="009536A1">
        <w:t xml:space="preserve"> level, plumb, and in proper relationship with surrounding fixtures</w:t>
      </w:r>
      <w:r w:rsidR="00705653" w:rsidRPr="009536A1">
        <w:t>/doors</w:t>
      </w:r>
      <w:r w:rsidRPr="009536A1">
        <w:t>.</w:t>
      </w:r>
    </w:p>
    <w:p w14:paraId="4E78C5AB" w14:textId="77777777" w:rsidR="ABFFABFF" w:rsidRPr="009536A1" w:rsidRDefault="ABFFABFF" w:rsidP="ABFFABFF">
      <w:pPr>
        <w:pStyle w:val="ARCATArticle"/>
      </w:pPr>
      <w:r w:rsidRPr="009536A1">
        <w:t>PROTECTION</w:t>
      </w:r>
    </w:p>
    <w:p w14:paraId="0A440B57" w14:textId="77777777" w:rsidR="ABFFABFF" w:rsidRPr="009536A1" w:rsidRDefault="ABFFABFF" w:rsidP="ABFFABFF">
      <w:pPr>
        <w:pStyle w:val="ARCATParagraph"/>
      </w:pPr>
      <w:r w:rsidRPr="009536A1">
        <w:t>Protect installed products until completion of project.</w:t>
      </w:r>
    </w:p>
    <w:p w14:paraId="6F73B064" w14:textId="77777777" w:rsidR="ABFFABFF" w:rsidRPr="009536A1" w:rsidRDefault="ABFFABFF" w:rsidP="ABFFABFF">
      <w:pPr>
        <w:pStyle w:val="ARCATParagraph"/>
      </w:pPr>
      <w:r w:rsidRPr="009536A1">
        <w:t xml:space="preserve">Touch-up, repair or replace damaged products before </w:t>
      </w:r>
      <w:r w:rsidR="00705653" w:rsidRPr="009536A1">
        <w:t>s</w:t>
      </w:r>
      <w:r w:rsidRPr="009536A1">
        <w:t xml:space="preserve">ubstantial </w:t>
      </w:r>
      <w:r w:rsidR="00705653" w:rsidRPr="009536A1">
        <w:t>c</w:t>
      </w:r>
      <w:r w:rsidRPr="009536A1">
        <w:t>ompletion.</w:t>
      </w:r>
    </w:p>
    <w:p w14:paraId="4442D77A" w14:textId="77777777" w:rsidR="001630BC" w:rsidRPr="009536A1" w:rsidRDefault="001630BC">
      <w:pPr>
        <w:pStyle w:val="ARCATNormal"/>
      </w:pPr>
    </w:p>
    <w:p w14:paraId="53513391" w14:textId="77777777" w:rsidR="001630BC" w:rsidRPr="009536A1" w:rsidRDefault="004B27DE">
      <w:pPr>
        <w:pStyle w:val="ARCATEndOfSection"/>
      </w:pPr>
      <w:r w:rsidRPr="009536A1">
        <w:t>END OF SECTION</w:t>
      </w:r>
    </w:p>
    <w:sectPr w:rsidR="001630BC" w:rsidRPr="009536A1">
      <w:footerReference w:type="default" r:id="rId13"/>
      <w:type w:val="continuous"/>
      <w:pgSz w:w="12240" w:h="15840"/>
      <w:pgMar w:top="1440" w:right="1440" w:bottom="1440" w:left="144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D1178E" w14:textId="77777777" w:rsidR="004B27DE" w:rsidRDefault="004B27DE" w:rsidP="ABFFABFF">
      <w:pPr>
        <w:spacing w:after="0" w:line="240" w:lineRule="auto"/>
      </w:pPr>
      <w:r>
        <w:separator/>
      </w:r>
    </w:p>
  </w:endnote>
  <w:endnote w:type="continuationSeparator" w:id="0">
    <w:p w14:paraId="4089CA8C" w14:textId="77777777" w:rsidR="004B27DE" w:rsidRDefault="004B27DE"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186D3C" w14:textId="77777777" w:rsidR="ABFFABFF" w:rsidRDefault="ABFFABFF">
    <w:pPr>
      <w:pStyle w:val="ARCATfooter"/>
    </w:pPr>
    <w:r>
      <w:t>10 28 14-</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834535" w14:textId="77777777" w:rsidR="004B27DE" w:rsidRDefault="004B27DE" w:rsidP="ABFFABFF">
      <w:pPr>
        <w:spacing w:after="0" w:line="240" w:lineRule="auto"/>
      </w:pPr>
      <w:r>
        <w:separator/>
      </w:r>
    </w:p>
  </w:footnote>
  <w:footnote w:type="continuationSeparator" w:id="0">
    <w:p w14:paraId="272923B2" w14:textId="77777777" w:rsidR="004B27DE" w:rsidRDefault="004B27DE" w:rsidP="ABFFA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DD6CFB42"/>
    <w:lvl w:ilvl="0">
      <w:start w:val="1"/>
      <w:numFmt w:val="decimal"/>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w:lvlJc w:val="left"/>
      <w:pPr>
        <w:ind w:left="1728" w:hanging="576"/>
      </w:pPr>
      <w:rPr>
        <w:rFonts w:ascii="Arial" w:eastAsia="Times New Roman" w:hAnsi="Arial" w:cs="Arial"/>
      </w:rPr>
    </w:lvl>
    <w:lvl w:ilvl="4">
      <w:start w:val="1"/>
      <w:numFmt w:val="lowerLetter"/>
      <w:pStyle w:val="ARCATSubSub1"/>
      <w:lvlText w:val="%5."/>
      <w:lvlJc w:val="left"/>
      <w:pPr>
        <w:ind w:left="2304" w:hanging="576"/>
      </w:pPr>
      <w:rPr>
        <w:rFonts w:ascii="Arial" w:eastAsia="Times New Roman" w:hAnsi="Arial" w:cs="Arial"/>
      </w:r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abstractNum w:abstractNumId="1" w15:restartNumberingAfterBreak="0">
    <w:nsid w:val="115E755A"/>
    <w:multiLevelType w:val="multilevel"/>
    <w:tmpl w:val="B80EA766"/>
    <w:lvl w:ilvl="0">
      <w:start w:val="1"/>
      <w:numFmt w:val="decimal"/>
      <w:suff w:val="nothing"/>
      <w:lvlText w:val="PART  %1  "/>
      <w:lvlJc w:val="left"/>
    </w:lvl>
    <w:lvl w:ilvl="1">
      <w:start w:val="1"/>
      <w:numFmt w:val="decimal"/>
      <w:lvlText w:val="%1.%2 "/>
      <w:lvlJc w:val="left"/>
      <w:pPr>
        <w:ind w:left="576" w:hanging="576"/>
      </w:pPr>
    </w:lvl>
    <w:lvl w:ilvl="2">
      <w:start w:val="1"/>
      <w:numFmt w:val="upperLetter"/>
      <w:lvlText w:val="%3. "/>
      <w:lvlJc w:val="left"/>
      <w:pPr>
        <w:ind w:left="1152" w:hanging="576"/>
      </w:pPr>
    </w:lvl>
    <w:lvl w:ilvl="3">
      <w:start w:val="1"/>
      <w:numFmt w:val="decimal"/>
      <w:lvlText w:val="%4. "/>
      <w:lvlJc w:val="left"/>
      <w:pPr>
        <w:ind w:left="1728" w:hanging="576"/>
      </w:pPr>
    </w:lvl>
    <w:lvl w:ilvl="4">
      <w:start w:val="1"/>
      <w:numFmt w:val="decimal"/>
      <w:lvlText w:val="%5."/>
      <w:lvlJc w:val="left"/>
      <w:pPr>
        <w:ind w:left="2304" w:hanging="576"/>
      </w:pPr>
      <w:rPr>
        <w:rFonts w:ascii="Arial" w:eastAsia="Times New Roman" w:hAnsi="Arial" w:cs="Arial"/>
      </w:rPr>
    </w:lvl>
    <w:lvl w:ilvl="5">
      <w:start w:val="1"/>
      <w:numFmt w:val="decimal"/>
      <w:lvlText w:val="%6) "/>
      <w:lvlJc w:val="left"/>
      <w:pPr>
        <w:ind w:left="2880" w:hanging="576"/>
      </w:pPr>
    </w:lvl>
    <w:lvl w:ilvl="6">
      <w:start w:val="1"/>
      <w:numFmt w:val="lowerLetter"/>
      <w:lvlText w:val="%7) "/>
      <w:lvlJc w:val="left"/>
      <w:pPr>
        <w:ind w:left="3456" w:hanging="576"/>
      </w:pPr>
    </w:lvl>
    <w:lvl w:ilvl="7">
      <w:start w:val="1"/>
      <w:numFmt w:val="decimal"/>
      <w:lvlText w:val="%8) "/>
      <w:lvlJc w:val="left"/>
      <w:pPr>
        <w:ind w:left="4032" w:hanging="576"/>
      </w:pPr>
    </w:lvl>
    <w:lvl w:ilvl="8">
      <w:start w:val="1"/>
      <w:numFmt w:val="lowerLetter"/>
      <w:lvlText w:val="%9) "/>
      <w:lvlJc w:val="left"/>
      <w:pPr>
        <w:ind w:left="4608" w:hanging="576"/>
      </w:pPr>
    </w:lvl>
  </w:abstractNum>
  <w:abstractNum w:abstractNumId="2" w15:restartNumberingAfterBreak="0">
    <w:nsid w:val="73D618D8"/>
    <w:multiLevelType w:val="hybridMultilevel"/>
    <w:tmpl w:val="A7CCB0AC"/>
    <w:lvl w:ilvl="0" w:tplc="124EBFB8">
      <w:start w:val="1"/>
      <w:numFmt w:val="lowerRoman"/>
      <w:lvlText w:val="%1."/>
      <w:lvlJc w:val="left"/>
      <w:pPr>
        <w:ind w:left="1836" w:hanging="720"/>
      </w:pPr>
      <w:rPr>
        <w:rFonts w:hint="default"/>
      </w:rPr>
    </w:lvl>
    <w:lvl w:ilvl="1" w:tplc="04090019" w:tentative="1">
      <w:start w:val="1"/>
      <w:numFmt w:val="lowerLetter"/>
      <w:lvlText w:val="%2."/>
      <w:lvlJc w:val="left"/>
      <w:pPr>
        <w:ind w:left="2196" w:hanging="360"/>
      </w:pPr>
    </w:lvl>
    <w:lvl w:ilvl="2" w:tplc="0409001B" w:tentative="1">
      <w:start w:val="1"/>
      <w:numFmt w:val="lowerRoman"/>
      <w:lvlText w:val="%3."/>
      <w:lvlJc w:val="right"/>
      <w:pPr>
        <w:ind w:left="2916" w:hanging="180"/>
      </w:pPr>
    </w:lvl>
    <w:lvl w:ilvl="3" w:tplc="0409000F" w:tentative="1">
      <w:start w:val="1"/>
      <w:numFmt w:val="decimal"/>
      <w:lvlText w:val="%4."/>
      <w:lvlJc w:val="left"/>
      <w:pPr>
        <w:ind w:left="3636" w:hanging="360"/>
      </w:pPr>
    </w:lvl>
    <w:lvl w:ilvl="4" w:tplc="04090019" w:tentative="1">
      <w:start w:val="1"/>
      <w:numFmt w:val="lowerLetter"/>
      <w:lvlText w:val="%5."/>
      <w:lvlJc w:val="left"/>
      <w:pPr>
        <w:ind w:left="4356" w:hanging="360"/>
      </w:pPr>
    </w:lvl>
    <w:lvl w:ilvl="5" w:tplc="0409001B" w:tentative="1">
      <w:start w:val="1"/>
      <w:numFmt w:val="lowerRoman"/>
      <w:lvlText w:val="%6."/>
      <w:lvlJc w:val="right"/>
      <w:pPr>
        <w:ind w:left="5076" w:hanging="180"/>
      </w:pPr>
    </w:lvl>
    <w:lvl w:ilvl="6" w:tplc="0409000F" w:tentative="1">
      <w:start w:val="1"/>
      <w:numFmt w:val="decimal"/>
      <w:lvlText w:val="%7."/>
      <w:lvlJc w:val="left"/>
      <w:pPr>
        <w:ind w:left="5796" w:hanging="360"/>
      </w:pPr>
    </w:lvl>
    <w:lvl w:ilvl="7" w:tplc="04090019" w:tentative="1">
      <w:start w:val="1"/>
      <w:numFmt w:val="lowerLetter"/>
      <w:lvlText w:val="%8."/>
      <w:lvlJc w:val="left"/>
      <w:pPr>
        <w:ind w:left="6516" w:hanging="360"/>
      </w:pPr>
    </w:lvl>
    <w:lvl w:ilvl="8" w:tplc="0409001B" w:tentative="1">
      <w:start w:val="1"/>
      <w:numFmt w:val="lowerRoman"/>
      <w:lvlText w:val="%9."/>
      <w:lvlJc w:val="right"/>
      <w:pPr>
        <w:ind w:left="7236" w:hanging="180"/>
      </w:pPr>
    </w:lvl>
  </w:abstractNum>
  <w:abstractNum w:abstractNumId="3" w15:restartNumberingAfterBreak="0">
    <w:nsid w:val="7E8B7E1B"/>
    <w:multiLevelType w:val="multilevel"/>
    <w:tmpl w:val="4E6634CC"/>
    <w:lvl w:ilvl="0">
      <w:start w:val="1"/>
      <w:numFmt w:val="decimal"/>
      <w:suff w:val="nothing"/>
      <w:lvlText w:val="PART  %1  "/>
      <w:lvlJc w:val="left"/>
    </w:lvl>
    <w:lvl w:ilvl="1">
      <w:start w:val="1"/>
      <w:numFmt w:val="decimal"/>
      <w:lvlText w:val="%1.%2 "/>
      <w:lvlJc w:val="left"/>
      <w:pPr>
        <w:ind w:left="576" w:hanging="576"/>
      </w:pPr>
    </w:lvl>
    <w:lvl w:ilvl="2">
      <w:start w:val="1"/>
      <w:numFmt w:val="upperLetter"/>
      <w:lvlText w:val="%3. "/>
      <w:lvlJc w:val="left"/>
      <w:pPr>
        <w:ind w:left="1152" w:hanging="576"/>
      </w:pPr>
    </w:lvl>
    <w:lvl w:ilvl="3">
      <w:start w:val="1"/>
      <w:numFmt w:val="decimal"/>
      <w:lvlText w:val="%4. "/>
      <w:lvlJc w:val="left"/>
      <w:pPr>
        <w:ind w:left="1728" w:hanging="576"/>
      </w:pPr>
    </w:lvl>
    <w:lvl w:ilvl="4">
      <w:start w:val="1"/>
      <w:numFmt w:val="decimal"/>
      <w:lvlText w:val="%5."/>
      <w:lvlJc w:val="left"/>
      <w:pPr>
        <w:ind w:left="2304" w:hanging="576"/>
      </w:pPr>
      <w:rPr>
        <w:rFonts w:ascii="Times New Roman" w:eastAsia="Times New Roman" w:hAnsi="Times New Roman" w:cs="Times New Roman"/>
      </w:rPr>
    </w:lvl>
    <w:lvl w:ilvl="5">
      <w:start w:val="1"/>
      <w:numFmt w:val="decimal"/>
      <w:lvlText w:val="%6) "/>
      <w:lvlJc w:val="left"/>
      <w:pPr>
        <w:ind w:left="2880" w:hanging="576"/>
      </w:pPr>
    </w:lvl>
    <w:lvl w:ilvl="6">
      <w:start w:val="1"/>
      <w:numFmt w:val="lowerLetter"/>
      <w:lvlText w:val="%7) "/>
      <w:lvlJc w:val="left"/>
      <w:pPr>
        <w:ind w:left="3456" w:hanging="576"/>
      </w:pPr>
    </w:lvl>
    <w:lvl w:ilvl="7">
      <w:start w:val="1"/>
      <w:numFmt w:val="decimal"/>
      <w:lvlText w:val="%8) "/>
      <w:lvlJc w:val="left"/>
      <w:pPr>
        <w:ind w:left="4032" w:hanging="576"/>
      </w:pPr>
    </w:lvl>
    <w:lvl w:ilvl="8">
      <w:start w:val="1"/>
      <w:numFmt w:val="lowerLetter"/>
      <w:lvlText w:val="%9) "/>
      <w:lvlJc w:val="left"/>
      <w:pPr>
        <w:ind w:left="4608" w:hanging="576"/>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0"/>
  </w:num>
  <w:num w:numId="6">
    <w:abstractNumId w:val="0"/>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4A7"/>
    <w:rsid w:val="ABFFABFF"/>
    <w:rsid w:val="00022A11"/>
    <w:rsid w:val="000652AF"/>
    <w:rsid w:val="000A4FE4"/>
    <w:rsid w:val="000B6A42"/>
    <w:rsid w:val="000E0928"/>
    <w:rsid w:val="00132EBE"/>
    <w:rsid w:val="001334A7"/>
    <w:rsid w:val="00136B84"/>
    <w:rsid w:val="0015703D"/>
    <w:rsid w:val="001630BC"/>
    <w:rsid w:val="001A568E"/>
    <w:rsid w:val="001C466F"/>
    <w:rsid w:val="001D76B5"/>
    <w:rsid w:val="001E4ECA"/>
    <w:rsid w:val="0020032D"/>
    <w:rsid w:val="00216BE4"/>
    <w:rsid w:val="002465A2"/>
    <w:rsid w:val="00257BD8"/>
    <w:rsid w:val="0029163F"/>
    <w:rsid w:val="002956A2"/>
    <w:rsid w:val="00296273"/>
    <w:rsid w:val="002B0853"/>
    <w:rsid w:val="002D58A4"/>
    <w:rsid w:val="002E1803"/>
    <w:rsid w:val="002E4B74"/>
    <w:rsid w:val="00374E5F"/>
    <w:rsid w:val="003B2574"/>
    <w:rsid w:val="003B6004"/>
    <w:rsid w:val="003C217A"/>
    <w:rsid w:val="003C6BFB"/>
    <w:rsid w:val="003D4470"/>
    <w:rsid w:val="003D650B"/>
    <w:rsid w:val="003E43A3"/>
    <w:rsid w:val="0043243E"/>
    <w:rsid w:val="00440B06"/>
    <w:rsid w:val="004A1EA2"/>
    <w:rsid w:val="004B0118"/>
    <w:rsid w:val="004B27DE"/>
    <w:rsid w:val="00512CAE"/>
    <w:rsid w:val="00545BEF"/>
    <w:rsid w:val="005A4C0A"/>
    <w:rsid w:val="005D0B2D"/>
    <w:rsid w:val="00615004"/>
    <w:rsid w:val="006555E2"/>
    <w:rsid w:val="006B1376"/>
    <w:rsid w:val="00705653"/>
    <w:rsid w:val="00707D28"/>
    <w:rsid w:val="00760A80"/>
    <w:rsid w:val="007B5DC2"/>
    <w:rsid w:val="007D425F"/>
    <w:rsid w:val="00817504"/>
    <w:rsid w:val="008269C7"/>
    <w:rsid w:val="008273C9"/>
    <w:rsid w:val="008706AB"/>
    <w:rsid w:val="008D754D"/>
    <w:rsid w:val="008E3240"/>
    <w:rsid w:val="008E54A8"/>
    <w:rsid w:val="00943EC6"/>
    <w:rsid w:val="0094551B"/>
    <w:rsid w:val="009536A1"/>
    <w:rsid w:val="00956C68"/>
    <w:rsid w:val="0097276D"/>
    <w:rsid w:val="009854D3"/>
    <w:rsid w:val="009C46F9"/>
    <w:rsid w:val="009C5F5B"/>
    <w:rsid w:val="009D5AED"/>
    <w:rsid w:val="009E0EC0"/>
    <w:rsid w:val="009F67AC"/>
    <w:rsid w:val="00B46EBC"/>
    <w:rsid w:val="00B674C2"/>
    <w:rsid w:val="00BC3106"/>
    <w:rsid w:val="00BD49EE"/>
    <w:rsid w:val="00BE42A9"/>
    <w:rsid w:val="00BF3E67"/>
    <w:rsid w:val="00BF7120"/>
    <w:rsid w:val="00C0504E"/>
    <w:rsid w:val="00C15780"/>
    <w:rsid w:val="00C67EC4"/>
    <w:rsid w:val="00CA0B26"/>
    <w:rsid w:val="00CA2E87"/>
    <w:rsid w:val="00CA4657"/>
    <w:rsid w:val="00CA6AA5"/>
    <w:rsid w:val="00CB74A3"/>
    <w:rsid w:val="00CC6CC5"/>
    <w:rsid w:val="00CF1461"/>
    <w:rsid w:val="00D0285B"/>
    <w:rsid w:val="00D361C0"/>
    <w:rsid w:val="00D61349"/>
    <w:rsid w:val="00D86A59"/>
    <w:rsid w:val="00D95A13"/>
    <w:rsid w:val="00DC57CF"/>
    <w:rsid w:val="00DC7974"/>
    <w:rsid w:val="00E4505C"/>
    <w:rsid w:val="00E47651"/>
    <w:rsid w:val="00E77F64"/>
    <w:rsid w:val="00E975ED"/>
    <w:rsid w:val="00EB2D86"/>
    <w:rsid w:val="00EB5031"/>
    <w:rsid w:val="00F1024A"/>
    <w:rsid w:val="00FA3124"/>
    <w:rsid w:val="00FA7846"/>
    <w:rsid w:val="00FB62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67D79"/>
  <w15:docId w15:val="{FD7ED728-4D0C-4F06-90F5-6C6E9F91B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uiPriority w:val="99"/>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uiPriority w:val="99"/>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uiPriority w:val="99"/>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 w:type="character" w:styleId="CommentReference">
    <w:name w:val="annotation reference"/>
    <w:basedOn w:val="DefaultParagraphFont"/>
    <w:uiPriority w:val="99"/>
    <w:semiHidden/>
    <w:unhideWhenUsed/>
    <w:rsid w:val="003B2574"/>
    <w:rPr>
      <w:sz w:val="16"/>
      <w:szCs w:val="16"/>
    </w:rPr>
  </w:style>
  <w:style w:type="paragraph" w:styleId="CommentText">
    <w:name w:val="annotation text"/>
    <w:basedOn w:val="Normal"/>
    <w:link w:val="CommentTextChar"/>
    <w:uiPriority w:val="99"/>
    <w:semiHidden/>
    <w:unhideWhenUsed/>
    <w:rsid w:val="003B2574"/>
    <w:pPr>
      <w:spacing w:line="240" w:lineRule="auto"/>
    </w:pPr>
  </w:style>
  <w:style w:type="character" w:customStyle="1" w:styleId="CommentTextChar">
    <w:name w:val="Comment Text Char"/>
    <w:basedOn w:val="DefaultParagraphFont"/>
    <w:link w:val="CommentText"/>
    <w:uiPriority w:val="99"/>
    <w:semiHidden/>
    <w:rsid w:val="003B2574"/>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3B2574"/>
    <w:rPr>
      <w:b/>
      <w:bCs/>
    </w:rPr>
  </w:style>
  <w:style w:type="character" w:customStyle="1" w:styleId="CommentSubjectChar">
    <w:name w:val="Comment Subject Char"/>
    <w:basedOn w:val="CommentTextChar"/>
    <w:link w:val="CommentSubject"/>
    <w:uiPriority w:val="99"/>
    <w:semiHidden/>
    <w:rsid w:val="003B2574"/>
    <w:rPr>
      <w:rFonts w:ascii="Arial" w:eastAsia="Times New Roman"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dmin.arcat.com/users.pl?action=UserEmail&amp;company=Foundations+Worldwide,+Inc.&amp;coid=31077&amp;rep=&amp;fax=330-722-5037&amp;message=RE:%20Spec%20Question%20(10812fwi):%20%20&amp;mf="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http://www.arcat.com/clients/gfx/brocar.gif" TargetMode="External"/><Relationship Id="rId12" Type="http://schemas.openxmlformats.org/officeDocument/2006/relationships/hyperlink" Target="http://www.foundations.com/changing-stat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dmin.arcat.com/users.pl?action=UserEmail&amp;company=Foundations+Worldwide,+Inc.&amp;coid=31077&amp;rep=&amp;fax=330-722-5037&amp;message=RE:%20Spec%20Question%20(10812fwi):%20%20&amp;m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arcat.com/arcatcos/cos31/arc31077.html" TargetMode="External"/><Relationship Id="rId4" Type="http://schemas.openxmlformats.org/officeDocument/2006/relationships/webSettings" Target="webSettings.xml"/><Relationship Id="rId9" Type="http://schemas.openxmlformats.org/officeDocument/2006/relationships/hyperlink" Target="http://www.foundations.com/changing-station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1047</Words>
  <Characters>5973</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Arcat</Company>
  <LinksUpToDate>false</LinksUpToDate>
  <CharactersWithSpaces>7006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Connor Doris</cp:lastModifiedBy>
  <cp:revision>3</cp:revision>
  <cp:lastPrinted>2019-04-18T15:38:00Z</cp:lastPrinted>
  <dcterms:created xsi:type="dcterms:W3CDTF">2019-04-18T15:39:00Z</dcterms:created>
  <dcterms:modified xsi:type="dcterms:W3CDTF">2019-04-18T15:53:00Z</dcterms:modified>
</cp:coreProperties>
</file>