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A13149">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A13149" w:rsidRDefault="00A13149">
      <w:pPr>
        <w:pStyle w:val="ARCATTitle"/>
        <w:jc w:val="center"/>
      </w:pPr>
    </w:p>
    <w:p w:rsidR="00297177" w:rsidRDefault="00D4476D">
      <w:pPr>
        <w:pStyle w:val="ARCATTitle"/>
        <w:jc w:val="center"/>
      </w:pPr>
      <w:r>
        <w:t>DIAPER CHANGING STATION</w:t>
      </w:r>
      <w:r w:rsidR="00A13149">
        <w:t xml:space="preserve"> – 100SSE</w:t>
      </w:r>
    </w:p>
    <w:p w:rsidR="00297177" w:rsidRDefault="00297177">
      <w:pPr>
        <w:pStyle w:val="ARCATTitle"/>
        <w:jc w:val="center"/>
      </w:pP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ABFFABFF">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Foundations Worldwide, Inc., which is located at: 5216 Portside </w:t>
      </w:r>
      <w:proofErr w:type="spellStart"/>
      <w:r>
        <w:t>Dr</w:t>
      </w:r>
      <w:proofErr w:type="spellEnd"/>
      <w:r>
        <w:t xml:space="preserve">,; Medina, OH 44256 ; Toll Free Tel: 877-716-2757; Tel: 330-722-5033; Fax: 330-722-5037; </w:t>
      </w:r>
      <w:proofErr w:type="spellStart"/>
      <w:r>
        <w:t>Email:</w:t>
      </w:r>
      <w:hyperlink r:id="rId11" w:history="1">
        <w:r>
          <w:rPr>
            <w:color w:val="802020"/>
            <w:u w:val="single"/>
          </w:rPr>
          <w:t>request</w:t>
        </w:r>
        <w:proofErr w:type="spellEnd"/>
        <w:r>
          <w:rPr>
            <w:color w:val="802020"/>
            <w:u w:val="single"/>
          </w:rPr>
          <w:t xml:space="preserve">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A13149" w:rsidRDefault="ABFFABFF" w:rsidP="ABFFABFF">
      <w:pPr>
        <w:pStyle w:val="ARCATParagraph"/>
      </w:pPr>
      <w:r>
        <w:t>Substitutions: Not permitted.</w:t>
      </w:r>
    </w:p>
    <w:p w:rsidR="ABFFABFF" w:rsidRDefault="00A13149" w:rsidP="00A13149">
      <w:r>
        <w:br w:type="page"/>
      </w:r>
      <w:bookmarkStart w:id="0" w:name="_GoBack"/>
      <w:bookmarkEnd w:id="0"/>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00297177" w:rsidRDefault="00D4476D">
      <w:pPr>
        <w:pStyle w:val="ARCATnote"/>
      </w:pPr>
      <w:r>
        <w:t>** NOTE TO SPECIFIER ** Special Needs Extended Length Changing Station is designed for adults and the physically challenged with an extended length of over 62 inches (1575 mm). Ideal for use in schools, nursing homes, and hospitals. Delete if not required.</w:t>
      </w:r>
    </w:p>
    <w:p w:rsidR="ABFFABFF" w:rsidRDefault="ABFFABFF" w:rsidP="ABFFABFF">
      <w:pPr>
        <w:pStyle w:val="ARCATParagraph"/>
      </w:pPr>
      <w:r>
        <w:t>Special Needs Diaper Changing Station:</w:t>
      </w:r>
    </w:p>
    <w:p w:rsidR="ABFFABFF" w:rsidRDefault="ABFFABFF" w:rsidP="ABFFABFF">
      <w:pPr>
        <w:pStyle w:val="ARCATSubPara"/>
      </w:pPr>
      <w:r>
        <w:t>Product: 100-SSE-R - Extended Length Changer (Recessed) as manufactured by Foundations Worldwide, Inc.</w:t>
      </w:r>
    </w:p>
    <w:p w:rsidR="ABFFABFF" w:rsidRDefault="ABFFABFF" w:rsidP="ABFFABFF">
      <w:pPr>
        <w:pStyle w:val="ARCATSubSub1"/>
      </w:pPr>
      <w:r>
        <w:t>Rough-in dimensions for recessed unit: 63.25 inches W by 21.75 inches H (1607 mm W by 552 mm H).</w:t>
      </w:r>
    </w:p>
    <w:p w:rsidR="ABFFABFF" w:rsidRDefault="ABFFABFF" w:rsidP="ABFFABFF">
      <w:pPr>
        <w:pStyle w:val="ARCATSubSub1"/>
      </w:pPr>
      <w:r>
        <w:t>Changing surface extends 17.875 inches (454 mm) from wall in open position.</w:t>
      </w:r>
    </w:p>
    <w:p w:rsidR="ABFFABFF" w:rsidRDefault="ABFFABFF" w:rsidP="ABFFABFF">
      <w:pPr>
        <w:pStyle w:val="ARCATSubPara"/>
      </w:pPr>
      <w:r>
        <w:t>Product: 100-SSE-SM - Extended Length Changer (Surface Mounted) as manufactured by Foundations Worldwide, Inc.</w:t>
      </w:r>
    </w:p>
    <w:p w:rsidR="ABFFABFF" w:rsidRDefault="ABFFABFF" w:rsidP="ABFFABFF">
      <w:pPr>
        <w:pStyle w:val="ARCATSubSub1"/>
      </w:pPr>
      <w:r>
        <w:t>Required mounting surface 14.75 inches (375 mm) high by 48 inches (1219 mm) wide.</w:t>
      </w:r>
    </w:p>
    <w:p w:rsidR="ABFFABFF" w:rsidRDefault="ABFFABFF" w:rsidP="ABFFABFF">
      <w:pPr>
        <w:pStyle w:val="ARCATSubSub1"/>
      </w:pPr>
      <w:r>
        <w:t>Changing surface extends 21.375 inches (543 mm) from wall in open position.</w:t>
      </w:r>
    </w:p>
    <w:p w:rsidR="ABFFABFF" w:rsidRDefault="ABFFABFF" w:rsidP="ABFFABFF">
      <w:pPr>
        <w:pStyle w:val="ARCATSubPara"/>
      </w:pPr>
      <w:r>
        <w:t xml:space="preserve">Constructed of heavy-duty type 304 brushed stainless steel and is rated to support a static load of 400 </w:t>
      </w:r>
      <w:proofErr w:type="spellStart"/>
      <w:r>
        <w:t>lb</w:t>
      </w:r>
      <w:proofErr w:type="spellEnd"/>
      <w:r>
        <w:t xml:space="preserve"> (181 kg).</w:t>
      </w:r>
    </w:p>
    <w:p w:rsidR="ABFFABFF" w:rsidRDefault="ABFFABFF" w:rsidP="ABFFABFF">
      <w:pPr>
        <w:pStyle w:val="ARCATSubPara"/>
      </w:pPr>
      <w:r>
        <w:t>Replaceable high-hygiene polystyrene tray.</w:t>
      </w:r>
    </w:p>
    <w:p w:rsidR="ABFFABFF" w:rsidRDefault="ABFFABFF" w:rsidP="ABFFABFF">
      <w:pPr>
        <w:pStyle w:val="ARCATSubPara"/>
      </w:pPr>
      <w:r>
        <w:t>Dual pneumatic gas springs provide easy and safe open/close operation.</w:t>
      </w:r>
    </w:p>
    <w:p w:rsidR="ABFFABFF" w:rsidRDefault="ABFFABFF" w:rsidP="ABFFABFF">
      <w:pPr>
        <w:pStyle w:val="ARCATSubPara"/>
      </w:pPr>
      <w:r>
        <w:t>When closed, unit projects 1 inch (25 mm) from wall if recessed or 4 inches (102 mm) if surface mounted.</w:t>
      </w:r>
    </w:p>
    <w:p w:rsidR="ABFFABFF" w:rsidRDefault="ABFFABFF" w:rsidP="ABFFABFF">
      <w:pPr>
        <w:pStyle w:val="ARCATSubPara"/>
      </w:pPr>
      <w:r>
        <w:t>Replaceable high-hygiene polystyrene tray.</w:t>
      </w:r>
    </w:p>
    <w:p w:rsidR="ABFFABFF" w:rsidRDefault="ABFFABFF" w:rsidP="ABFFABFF">
      <w:pPr>
        <w:pStyle w:val="ARCATSubPara"/>
      </w:pPr>
      <w:r>
        <w:t>Features cushioned safety corners.</w:t>
      </w:r>
    </w:p>
    <w:p w:rsidR="ABFFABFF" w:rsidRDefault="ABFFABFF" w:rsidP="ABFFABFF">
      <w:pPr>
        <w:pStyle w:val="ARCATSubPara"/>
      </w:pPr>
      <w:r>
        <w:t>One-hand operation safety strap.</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97177"/>
    <w:rsid w:val="005409B5"/>
    <w:rsid w:val="005A4C0A"/>
    <w:rsid w:val="00A13149"/>
    <w:rsid w:val="00D4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777B"/>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A1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49"/>
    <w:rPr>
      <w:rFonts w:ascii="Arial" w:eastAsia="Times New Roman" w:hAnsi="Arial" w:cs="Arial"/>
      <w:sz w:val="20"/>
      <w:szCs w:val="20"/>
    </w:rPr>
  </w:style>
  <w:style w:type="paragraph" w:styleId="Footer">
    <w:name w:val="footer"/>
    <w:basedOn w:val="Normal"/>
    <w:link w:val="FooterChar"/>
    <w:uiPriority w:val="99"/>
    <w:unhideWhenUsed/>
    <w:rsid w:val="00A1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4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3</cp:revision>
  <dcterms:created xsi:type="dcterms:W3CDTF">2017-05-12T20:39:00Z</dcterms:created>
  <dcterms:modified xsi:type="dcterms:W3CDTF">2017-05-12T20:41:00Z</dcterms:modified>
</cp:coreProperties>
</file>